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眉山市彭山区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环境保护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行政处罚决定书</w:t>
      </w:r>
    </w:p>
    <w:p>
      <w:pPr>
        <w:wordWrap w:val="0"/>
        <w:snapToGrid w:val="0"/>
        <w:spacing w:line="440" w:lineRule="exac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川环法彭环行处</w:t>
      </w:r>
      <w:r>
        <w:rPr>
          <w:rFonts w:hint="eastAsia" w:ascii="仿宋_GB2312" w:hAnsi="仿宋_GB2312" w:eastAsia="仿宋_GB2312" w:cs="仿宋_GB2312"/>
          <w:sz w:val="28"/>
          <w:szCs w:val="28"/>
        </w:rPr>
        <w:t>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字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四川方宸化工有限公司：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社会信用代码：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91511422565675494G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法定代表人（负责人）：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张文富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电话号码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13980669775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：         四川省眉山市彭山区青龙镇工业区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我局于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12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21 </w:t>
      </w:r>
      <w:r>
        <w:rPr>
          <w:rFonts w:hint="eastAsia" w:ascii="仿宋_GB2312" w:hAnsi="仿宋_GB2312" w:eastAsia="仿宋_GB2312" w:cs="仿宋_GB2312"/>
          <w:sz w:val="28"/>
          <w:szCs w:val="28"/>
        </w:rPr>
        <w:t>日对你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进行了调查，发现你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实施了以下环境违法行为：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生产过程中擅自停运布袋及活性炭吸附装置，废气直接外排。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以上事实有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监察记录、现场照片、询问笔录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的上述行为违反了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《中华人民共和国大气污染防治法》第二十条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我局于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日以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《行政处罚事先告知书》（川环法彭环行处罚告字〔2017〕85号）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告知你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陈述申辩权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及听证告知权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依据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中华人民共和国大气污染防治法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第九十九条第三款 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我局拟对你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作出如下行政处罚：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处罚款人民币壹拾万元整（100000.00元）。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限于接到本处罚决定之日起15日内缴至指定银行和账号。逾期不缴纳罚款的，我局可以根据《中华人民共和国行政处罚法》第五十一条第一项的规定，每日按罚款数额的3％加处罚款。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收款银行：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中国农业银行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彭山支行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户名：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眉山市彭山区财政局财政性资金专户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账号：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22415201040010707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如不服本决定，可以在接到本处罚决定书之日起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60</w:t>
      </w:r>
      <w:r>
        <w:rPr>
          <w:rFonts w:hint="eastAsia" w:ascii="仿宋_GB2312" w:hAnsi="仿宋_GB2312" w:eastAsia="仿宋_GB2312" w:cs="仿宋_GB2312"/>
          <w:sz w:val="28"/>
          <w:szCs w:val="28"/>
        </w:rPr>
        <w:t>日内向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眉山市彭山区人民政府</w:t>
      </w:r>
      <w:r>
        <w:rPr>
          <w:rFonts w:hint="eastAsia" w:ascii="仿宋_GB2312" w:hAnsi="仿宋_GB2312" w:eastAsia="仿宋_GB2312" w:cs="仿宋_GB2312"/>
          <w:sz w:val="28"/>
          <w:szCs w:val="28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眉山市环境保护局 </w:t>
      </w:r>
      <w:r>
        <w:rPr>
          <w:rFonts w:hint="eastAsia" w:ascii="仿宋_GB2312" w:hAnsi="仿宋_GB2312" w:eastAsia="仿宋_GB2312" w:cs="仿宋_GB2312"/>
          <w:sz w:val="28"/>
          <w:szCs w:val="28"/>
        </w:rPr>
        <w:t>依法申请行政复议；也可以在接到本处罚决定书之日起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六个月</w:t>
      </w:r>
      <w:r>
        <w:rPr>
          <w:rFonts w:hint="eastAsia" w:ascii="仿宋_GB2312" w:hAnsi="仿宋_GB2312" w:eastAsia="仿宋_GB2312" w:cs="仿宋_GB2312"/>
          <w:sz w:val="28"/>
          <w:szCs w:val="28"/>
        </w:rPr>
        <w:t>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眉山市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东坡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区</w:t>
      </w:r>
      <w:r>
        <w:rPr>
          <w:rFonts w:hint="eastAsia" w:ascii="仿宋_GB2312" w:hAnsi="仿宋_GB2312" w:eastAsia="仿宋_GB2312" w:cs="仿宋_GB2312"/>
          <w:sz w:val="28"/>
          <w:szCs w:val="28"/>
        </w:rPr>
        <w:t>人民法院提起行政诉讼。申请行政复议或者提起行政诉讼，不停止行政处罚决定的执行。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逾期不申请行政复议，不提起行政诉讼，又不履行本处罚决定的，我厅（局）将依法申请人民法院强制执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眉山市彭山区环境保护局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F44D8"/>
    <w:rsid w:val="037263C1"/>
    <w:rsid w:val="0F064FB2"/>
    <w:rsid w:val="158B7731"/>
    <w:rsid w:val="171D6587"/>
    <w:rsid w:val="171E6E32"/>
    <w:rsid w:val="19102865"/>
    <w:rsid w:val="23822D1A"/>
    <w:rsid w:val="27086DE3"/>
    <w:rsid w:val="2CE314A9"/>
    <w:rsid w:val="2DDF44D8"/>
    <w:rsid w:val="3117126D"/>
    <w:rsid w:val="34322CDC"/>
    <w:rsid w:val="379C6156"/>
    <w:rsid w:val="37C63AD1"/>
    <w:rsid w:val="3FA11C54"/>
    <w:rsid w:val="49C85811"/>
    <w:rsid w:val="4BB411AF"/>
    <w:rsid w:val="51561493"/>
    <w:rsid w:val="51AB77CF"/>
    <w:rsid w:val="54347866"/>
    <w:rsid w:val="565076DE"/>
    <w:rsid w:val="58023BC2"/>
    <w:rsid w:val="59DC07FB"/>
    <w:rsid w:val="5CFD37EE"/>
    <w:rsid w:val="6AE3680D"/>
    <w:rsid w:val="6B9E0B88"/>
    <w:rsid w:val="76825A8E"/>
    <w:rsid w:val="786E5EEE"/>
    <w:rsid w:val="79015EEC"/>
    <w:rsid w:val="7BAF1193"/>
    <w:rsid w:val="7F096F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2017-12-12T04:39:00Z</dcterms:created>
  <dc:creator>Administrator</dc:creator>
  <lastModifiedBy>慕林生</lastModifiedBy>
  <lastPrinted>2017-12-12T04:39:00Z</lastPrinted>
  <dcterms:modified xsi:type="dcterms:W3CDTF">2018-03-05T01:05:08Z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