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眉山市彭山区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环境保护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行政处罚决定书</w:t>
      </w:r>
    </w:p>
    <w:p>
      <w:pPr>
        <w:wordWrap w:val="0"/>
        <w:snapToGrid w:val="0"/>
        <w:spacing w:line="44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川环法彭环行处</w:t>
      </w:r>
      <w:r>
        <w:rPr>
          <w:rFonts w:hint="eastAsia" w:ascii="仿宋_GB2312" w:hAnsi="仿宋_GB2312" w:eastAsia="仿宋_GB2312" w:cs="仿宋_GB2312"/>
          <w:sz w:val="28"/>
          <w:szCs w:val="28"/>
        </w:rPr>
        <w:t>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字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28"/>
          <w:szCs w:val="28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彭山区三鑫家具厂：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社会信用代码：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92511422MA63POLMOC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法定代表人（负责人）：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王洪峰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电话号码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: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13008130990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眉山市彭山县牧马镇武阳村三社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我局于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12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26 </w:t>
      </w:r>
      <w:r>
        <w:rPr>
          <w:rFonts w:hint="eastAsia" w:ascii="仿宋_GB2312" w:hAnsi="仿宋_GB2312" w:eastAsia="仿宋_GB2312" w:cs="仿宋_GB2312"/>
          <w:sz w:val="28"/>
          <w:szCs w:val="28"/>
        </w:rPr>
        <w:t>日对你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厂</w:t>
      </w:r>
      <w:r>
        <w:rPr>
          <w:rFonts w:hint="eastAsia" w:ascii="仿宋_GB2312" w:hAnsi="仿宋_GB2312" w:eastAsia="仿宋_GB2312" w:cs="仿宋_GB2312"/>
          <w:sz w:val="28"/>
          <w:szCs w:val="28"/>
        </w:rPr>
        <w:t>进行了调查，发现你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厂</w:t>
      </w:r>
      <w:r>
        <w:rPr>
          <w:rFonts w:hint="eastAsia" w:ascii="仿宋_GB2312" w:hAnsi="仿宋_GB2312" w:eastAsia="仿宋_GB2312" w:cs="仿宋_GB2312"/>
          <w:sz w:val="28"/>
          <w:szCs w:val="28"/>
        </w:rPr>
        <w:t>实施了以下环境违法行为：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未报批建设项目环境影响评价文件，新增石材加工生产车间并投入使用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以上事实有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监察记录、现场照片、询问笔录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厂</w:t>
      </w:r>
      <w:r>
        <w:rPr>
          <w:rFonts w:hint="eastAsia" w:ascii="仿宋_GB2312" w:hAnsi="仿宋_GB2312" w:eastAsia="仿宋_GB2312" w:cs="仿宋_GB2312"/>
          <w:sz w:val="28"/>
          <w:szCs w:val="28"/>
        </w:rPr>
        <w:t>的上述行为违反了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《中华人民共和国环境保护法》第十九条第二款、《中华人民共和国环境影响评价法》第二十五条 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我局于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日以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《行政处罚事先告知书》（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川环法彭环行处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罚告字〔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号）</w:t>
      </w:r>
      <w:r>
        <w:rPr>
          <w:rFonts w:hint="eastAsia" w:ascii="仿宋_GB2312" w:hAnsi="仿宋_GB2312" w:eastAsia="仿宋_GB2312" w:cs="仿宋_GB2312"/>
          <w:sz w:val="28"/>
          <w:szCs w:val="28"/>
        </w:rPr>
        <w:t>告知你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厂</w:t>
      </w:r>
      <w:r>
        <w:rPr>
          <w:rFonts w:hint="eastAsia" w:ascii="仿宋_GB2312" w:hAnsi="仿宋_GB2312" w:eastAsia="仿宋_GB2312" w:cs="仿宋_GB2312"/>
          <w:sz w:val="28"/>
          <w:szCs w:val="28"/>
        </w:rPr>
        <w:t>陈述申辩权。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依据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《中华人民共和国环境影响评价法》第三十一条第一款 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我局拟对你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厂</w:t>
      </w:r>
      <w:r>
        <w:rPr>
          <w:rFonts w:hint="eastAsia" w:ascii="仿宋_GB2312" w:hAnsi="仿宋_GB2312" w:eastAsia="仿宋_GB2312" w:cs="仿宋_GB2312"/>
          <w:sz w:val="28"/>
          <w:szCs w:val="28"/>
        </w:rPr>
        <w:t>作出如下行政处罚：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处罚款人民币陆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仟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元整（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6000元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），并责令你厂拆除石材加工生产车间的设施设备，恢复原状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限于接到本处罚决定之日起15日内缴至指定银行和账号。逾期不缴纳罚款的，我局可以根据《中华人民共和国行政处罚法》第五十一条第一项的规定，每日按罚款数额的3％加处罚款。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收款银行：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中国农业银行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彭山支行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户名：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眉山市彭山区财政局财政性资金专户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账号：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22415201040010707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如不服本决定，可以在接到本处罚决定书之日起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60</w:t>
      </w:r>
      <w:r>
        <w:rPr>
          <w:rFonts w:hint="eastAsia" w:ascii="仿宋_GB2312" w:hAnsi="仿宋_GB2312" w:eastAsia="仿宋_GB2312" w:cs="仿宋_GB2312"/>
          <w:sz w:val="28"/>
          <w:szCs w:val="28"/>
        </w:rPr>
        <w:t>日内向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眉山市彭山区人民政府</w:t>
      </w:r>
      <w:r>
        <w:rPr>
          <w:rFonts w:hint="eastAsia" w:ascii="仿宋_GB2312" w:hAnsi="仿宋_GB2312" w:eastAsia="仿宋_GB2312" w:cs="仿宋_GB2312"/>
          <w:sz w:val="28"/>
          <w:szCs w:val="28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眉山市环境保护局 </w:t>
      </w:r>
      <w:r>
        <w:rPr>
          <w:rFonts w:hint="eastAsia" w:ascii="仿宋_GB2312" w:hAnsi="仿宋_GB2312" w:eastAsia="仿宋_GB2312" w:cs="仿宋_GB2312"/>
          <w:sz w:val="28"/>
          <w:szCs w:val="28"/>
        </w:rPr>
        <w:t>依法申请行政复议；也可以在接到本处罚决定书之日起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六个月</w:t>
      </w:r>
      <w:r>
        <w:rPr>
          <w:rFonts w:hint="eastAsia" w:ascii="仿宋_GB2312" w:hAnsi="仿宋_GB2312" w:eastAsia="仿宋_GB2312" w:cs="仿宋_GB2312"/>
          <w:sz w:val="28"/>
          <w:szCs w:val="28"/>
        </w:rPr>
        <w:t>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眉山市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东坡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区</w:t>
      </w:r>
      <w:r>
        <w:rPr>
          <w:rFonts w:hint="eastAsia" w:ascii="仿宋_GB2312" w:hAnsi="仿宋_GB2312" w:eastAsia="仿宋_GB2312" w:cs="仿宋_GB2312"/>
          <w:sz w:val="28"/>
          <w:szCs w:val="28"/>
        </w:rPr>
        <w:t>人民法院提起行政诉讼。申请行政复议或者提起行政诉讼，不停止行政处罚决定的执行。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逾期不申请行政复议，不提起行政诉讼，又不履行本处罚决定的，我局将依法申请人民法院强制执行。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眉山市彭山区环境保护局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00B2A"/>
    <w:rsid w:val="0EF50FEE"/>
    <w:rsid w:val="10400B2A"/>
    <w:rsid w:val="21B10BF3"/>
    <w:rsid w:val="24D23688"/>
    <w:rsid w:val="4F4C2621"/>
    <w:rsid w:val="563446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2018-01-10T08:52:00Z</dcterms:created>
  <dc:creator>Administrator</dc:creator>
  <lastModifiedBy>Administrator</lastModifiedBy>
  <dcterms:modified xsi:type="dcterms:W3CDTF">2018-01-29T01:18:42Z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