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四川彭山供排水有限公司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基本情况及财务运行情况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运行合格证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810"/>
            <wp:effectExtent l="0" t="0" r="3810" b="2540"/>
            <wp:docPr id="1" name="图片 1" descr="供水运行合格证（正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供水运行合格证（正本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人员编制：</w:t>
      </w:r>
      <w:r>
        <w:rPr>
          <w:rFonts w:hint="eastAsia"/>
          <w:sz w:val="32"/>
          <w:szCs w:val="32"/>
          <w:lang w:val="en-US" w:eastAsia="zh-CN"/>
        </w:rPr>
        <w:t>截止2018年底公司有职工91人，其中：管理人员14人；制水人员35人（净水厂11人、锦江供水站12人、谢家供水站7人、黄丰供水站5人）；化验人员6人；安装及维修人员19人；客户服务及营销人员17人。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职业资格人员的比率：74.72%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公司现有职业资格人员68人。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02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职业资格证书名称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取得人数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市政公共设施运行管理初级合格证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四川省城镇供水排水管理岗位职业资格证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工程造价员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供水调度员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中级净水工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中级供水管道工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水质检验工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计量检定员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建筑施工企业主演负责人安全生产证（A）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建筑施工企业主演负责人安全生产证（C）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公司最近三年运行状况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2016年水费收入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1958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17.67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新增固定资产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247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上交税金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279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全年供水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895.45</w:t>
      </w:r>
      <w:r>
        <w:rPr>
          <w:rFonts w:hint="eastAsia" w:ascii="宋体" w:hAnsi="宋体" w:eastAsia="宋体" w:cs="宋体"/>
          <w:sz w:val="32"/>
          <w:szCs w:val="32"/>
        </w:rPr>
        <w:t>万吨，比去年同期增长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11.37</w:t>
      </w:r>
      <w:r>
        <w:rPr>
          <w:rFonts w:hint="eastAsia" w:ascii="宋体" w:hAnsi="宋体" w:eastAsia="宋体" w:cs="宋体"/>
          <w:sz w:val="32"/>
          <w:szCs w:val="32"/>
        </w:rPr>
        <w:t>%；售水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721.85</w:t>
      </w:r>
      <w:r>
        <w:rPr>
          <w:rFonts w:hint="eastAsia" w:ascii="宋体" w:hAnsi="宋体" w:eastAsia="宋体" w:cs="宋体"/>
          <w:sz w:val="32"/>
          <w:szCs w:val="32"/>
        </w:rPr>
        <w:t>万吨，比去年同期增长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15.31</w:t>
      </w:r>
      <w:r>
        <w:rPr>
          <w:rFonts w:hint="eastAsia" w:ascii="宋体" w:hAnsi="宋体" w:eastAsia="宋体" w:cs="宋体"/>
          <w:sz w:val="32"/>
          <w:szCs w:val="32"/>
        </w:rPr>
        <w:t>%；水损率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19.38</w:t>
      </w:r>
      <w:r>
        <w:rPr>
          <w:rFonts w:hint="eastAsia" w:ascii="宋体" w:hAnsi="宋体" w:eastAsia="宋体" w:cs="宋体"/>
          <w:sz w:val="32"/>
          <w:szCs w:val="32"/>
        </w:rPr>
        <w:t>%。新增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用户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9651</w:t>
      </w:r>
      <w:r>
        <w:rPr>
          <w:rFonts w:hint="eastAsia" w:ascii="宋体" w:hAnsi="宋体" w:eastAsia="宋体" w:cs="宋体"/>
          <w:sz w:val="32"/>
          <w:szCs w:val="32"/>
        </w:rPr>
        <w:t>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，截止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12月31日，用户数51038</w:t>
      </w:r>
      <w:r>
        <w:rPr>
          <w:rFonts w:hint="eastAsia" w:ascii="宋体" w:hAnsi="宋体" w:eastAsia="宋体" w:cs="宋体"/>
          <w:sz w:val="32"/>
          <w:szCs w:val="32"/>
        </w:rPr>
        <w:t>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2017年水费收入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2358.7</w:t>
      </w:r>
      <w:r>
        <w:rPr>
          <w:rFonts w:hint="eastAsia" w:ascii="宋体" w:hAnsi="宋体" w:eastAsia="宋体" w:cs="宋体"/>
          <w:sz w:val="32"/>
          <w:szCs w:val="32"/>
        </w:rPr>
        <w:t>万元，比去年同期增长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20.5</w:t>
      </w:r>
      <w:r>
        <w:rPr>
          <w:rFonts w:hint="eastAsia" w:ascii="宋体" w:hAnsi="宋体" w:eastAsia="宋体" w:cs="宋体"/>
          <w:sz w:val="32"/>
          <w:szCs w:val="32"/>
        </w:rPr>
        <w:t>%；新增固定资产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1241.7</w:t>
      </w:r>
      <w:r>
        <w:rPr>
          <w:rFonts w:hint="eastAsia" w:ascii="宋体" w:hAnsi="宋体" w:eastAsia="宋体" w:cs="宋体"/>
          <w:sz w:val="32"/>
          <w:szCs w:val="32"/>
        </w:rPr>
        <w:t>万元；上交税金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385.8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全年供水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1030</w:t>
      </w:r>
      <w:r>
        <w:rPr>
          <w:rFonts w:hint="eastAsia" w:ascii="宋体" w:hAnsi="宋体" w:eastAsia="宋体" w:cs="宋体"/>
          <w:sz w:val="32"/>
          <w:szCs w:val="32"/>
        </w:rPr>
        <w:t>万吨，比去年同期增长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%；售水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886.9</w:t>
      </w:r>
      <w:r>
        <w:rPr>
          <w:rFonts w:hint="eastAsia" w:ascii="宋体" w:hAnsi="宋体" w:eastAsia="宋体" w:cs="宋体"/>
          <w:sz w:val="32"/>
          <w:szCs w:val="32"/>
        </w:rPr>
        <w:t>万吨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比去年同期增长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22.9</w:t>
      </w:r>
      <w:r>
        <w:rPr>
          <w:rFonts w:hint="eastAsia" w:ascii="宋体" w:hAnsi="宋体" w:eastAsia="宋体" w:cs="宋体"/>
          <w:sz w:val="32"/>
          <w:szCs w:val="32"/>
        </w:rPr>
        <w:t>%；水损率低于20%。新增用水户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9695</w:t>
      </w:r>
      <w:r>
        <w:rPr>
          <w:rFonts w:hint="eastAsia" w:ascii="宋体" w:hAnsi="宋体" w:eastAsia="宋体" w:cs="宋体"/>
          <w:sz w:val="32"/>
          <w:szCs w:val="32"/>
        </w:rPr>
        <w:t>户；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截止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12月31日，用户数59247</w:t>
      </w:r>
      <w:r>
        <w:rPr>
          <w:rFonts w:hint="eastAsia" w:ascii="宋体" w:hAnsi="宋体" w:eastAsia="宋体" w:cs="宋体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2018年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水费收入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2803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万元，比去年同期增长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18.84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%；比去年同期增长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%，新增固定资产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904.7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万元；上交税金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317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万元。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供水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1220.6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万m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，比去年同期增长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18.5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%；售水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1002.5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万m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，比去年同期增长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13.03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%。漏损率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17.87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%。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新增用户9812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户，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截止12月31日，用户数66274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供水财务成本：2.54元/吨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公众关心关注的供水问题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2018年是落实全域供水的第一年，随着供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范围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扩大、供水人口急剧增加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净水厂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万吨/日供水量和锦江供水站0.5万吨/日供水量已无法满足供区用户用水需求，供水量不足问题明显。由于农村管线过长，部分地方用水人口很少，无法将水用活，造成极个别地方水质易出现问题。2018年公众对水量、水质、水压的咨询、投诉较多。针对以上问题，我公司在认真解释、沟通的情况上，积极投资建设，扩大产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①眉彭供水工程是眉山市全域安全饮水工程的重要组成部分，是解决彭山区全域安全饮用水的重要民生工程。根据市委、市政府、区委、区政府的部署，该工程由我公司组织实施，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建设规模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10万吨/日，供水管道全长32公里。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起点东坡区苏堤公园，终点观音镇、青龙镇交界处。该工程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于2018年4月18日开工建设，</w:t>
      </w:r>
      <w:r>
        <w:rPr>
          <w:rFonts w:hint="eastAsia" w:ascii="宋体" w:hAnsi="宋体" w:eastAsia="宋体" w:cs="宋体"/>
          <w:sz w:val="32"/>
          <w:szCs w:val="32"/>
        </w:rPr>
        <w:t>2018年12月1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日眉彭供水全线贯通，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历时7个多月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工程安装进度和安装质量得到了市、区级领导和眉山供排水总公司同行的一致好评。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眉彭供水工程通水后，</w:t>
      </w:r>
      <w:r>
        <w:rPr>
          <w:rFonts w:hint="eastAsia" w:ascii="宋体" w:hAnsi="宋体" w:eastAsia="宋体" w:cs="宋体"/>
          <w:sz w:val="32"/>
          <w:szCs w:val="32"/>
        </w:rPr>
        <w:t>实现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了彭山区</w:t>
      </w:r>
      <w:r>
        <w:rPr>
          <w:rFonts w:hint="eastAsia" w:ascii="宋体" w:hAnsi="宋体" w:eastAsia="宋体" w:cs="宋体"/>
          <w:sz w:val="32"/>
          <w:szCs w:val="32"/>
        </w:rPr>
        <w:t>双水源供水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，供水安全得到了根本性提升和保障。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②公司于2018年4月启动实施了净水厂2.5万吨改扩建工程。现已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完成网格絮凝池、V型滤池、配水井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、送水泵房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构筑物主体90%以上的工程量；加氯加药间完成了底层基础，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土建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工程计划于2019年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月30日前完工。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设备已经进场，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计划2019年4月通水投运。扩建工程完成后，可消除我公司净水厂产能不足的供水安全隐患，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为凤鸣、彭溪、观音、谢家、公义、义和等乡镇的供水提供了保障。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③随着天府新区眉山直管区的成立，牧马、锦江成为我区新一轮投资热土，多家大型基建项目纷纷入驻。该区域基础建设滞后，我公司在该区域供水主要依托水务局建设的农村安全饮水工程（0.5万吨/日锦江供水站），供水能力小且管网单一脆弱。针对这一不利局面，我公司未雨绸缪，提前布局，于2017年底启动了锦江供水站扩容建设，2018年5月改扩建工程完工并投产，锦江供水站供水能力达到1万吨/日。同时，我公司还配套建设了1万吨/日的浮船取水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目前，锦江供水站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实际供水量已达7000m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/d，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主要解决恒大园区、复地园区、东星航空、锦江、牧马、武阳、江口几个片区共计约5万人安全饮水问题。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整个全域供水工程全部完成，我公司将投入5.7亿元。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840" w:firstLineChars="1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840" w:firstLineChars="1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四川彭山供排水有限公司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480" w:firstLineChars="14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2019年2月3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92F6"/>
    <w:multiLevelType w:val="singleLevel"/>
    <w:tmpl w:val="498492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80E3A"/>
    <w:rsid w:val="0D680E3A"/>
    <w:rsid w:val="2181217E"/>
    <w:rsid w:val="2B8F3B65"/>
    <w:rsid w:val="32B962AD"/>
    <w:rsid w:val="47B463A7"/>
    <w:rsid w:val="4CAA078A"/>
    <w:rsid w:val="4D91430D"/>
    <w:rsid w:val="609C368B"/>
    <w:rsid w:val="62BE7B70"/>
    <w:rsid w:val="653B6A57"/>
    <w:rsid w:val="6DB61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2019-01-23T06:13:00Z</dcterms:created>
  <dc:creator>Administrator</dc:creator>
  <lastModifiedBy>Administrator</lastModifiedBy>
  <lastPrinted>2019-01-23T06:13:00Z</lastPrinted>
  <dcterms:modified xsi:type="dcterms:W3CDTF">2019-02-03T01:53:24Z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